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2B0ED8DC"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D337D8">
        <w:rPr>
          <w:rFonts w:asciiTheme="minorHAnsi" w:hAnsiTheme="minorHAnsi" w:cstheme="minorHAnsi"/>
          <w:b/>
          <w:bCs/>
          <w:sz w:val="19"/>
          <w:szCs w:val="19"/>
          <w:lang w:val="es-ES"/>
        </w:rPr>
        <w:t>22</w:t>
      </w:r>
      <w:r w:rsidR="00D337D8" w:rsidRPr="00D337D8">
        <w:rPr>
          <w:rFonts w:asciiTheme="minorHAnsi" w:hAnsiTheme="minorHAnsi" w:cstheme="minorHAnsi"/>
          <w:b/>
          <w:bCs/>
          <w:sz w:val="19"/>
          <w:szCs w:val="19"/>
          <w:lang w:val="es-ES"/>
        </w:rPr>
        <w:t xml:space="preserve"> de mayo de 2025</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6303C80A" w14:textId="77777777" w:rsidR="00CF036B" w:rsidRPr="00CF036B" w:rsidRDefault="00CF036B" w:rsidP="00CF036B">
      <w:pPr>
        <w:spacing w:after="160" w:line="259" w:lineRule="auto"/>
        <w:rPr>
          <w:rFonts w:asciiTheme="minorHAnsi" w:eastAsia="Aptos" w:hAnsiTheme="minorHAnsi" w:cstheme="minorHAnsi"/>
          <w:b/>
          <w:bCs/>
          <w:kern w:val="2"/>
          <w:sz w:val="20"/>
          <w:szCs w:val="20"/>
          <w:lang w:val="es-ES"/>
          <w14:ligatures w14:val="standardContextual"/>
        </w:rPr>
      </w:pPr>
      <w:proofErr w:type="spellStart"/>
      <w:r w:rsidRPr="00CF036B">
        <w:rPr>
          <w:rFonts w:asciiTheme="minorHAnsi" w:eastAsia="Aptos" w:hAnsiTheme="minorHAnsi" w:cstheme="minorHAnsi"/>
          <w:b/>
          <w:bCs/>
          <w:kern w:val="2"/>
          <w:sz w:val="20"/>
          <w:szCs w:val="20"/>
          <w:lang w:val="es-ES"/>
          <w14:ligatures w14:val="standardContextual"/>
        </w:rPr>
        <w:t>Kemna</w:t>
      </w:r>
      <w:proofErr w:type="spellEnd"/>
      <w:r w:rsidRPr="00CF036B">
        <w:rPr>
          <w:rFonts w:asciiTheme="minorHAnsi" w:eastAsia="Aptos" w:hAnsiTheme="minorHAnsi" w:cstheme="minorHAnsi"/>
          <w:b/>
          <w:bCs/>
          <w:kern w:val="2"/>
          <w:sz w:val="20"/>
          <w:szCs w:val="20"/>
          <w:lang w:val="es-ES"/>
          <w14:ligatures w14:val="standardContextual"/>
        </w:rPr>
        <w:t xml:space="preserve"> </w:t>
      </w:r>
      <w:proofErr w:type="spellStart"/>
      <w:r w:rsidRPr="00CF036B">
        <w:rPr>
          <w:rFonts w:asciiTheme="minorHAnsi" w:eastAsia="Aptos" w:hAnsiTheme="minorHAnsi" w:cstheme="minorHAnsi"/>
          <w:b/>
          <w:bCs/>
          <w:kern w:val="2"/>
          <w:sz w:val="20"/>
          <w:szCs w:val="20"/>
          <w:lang w:val="es-ES"/>
          <w14:ligatures w14:val="standardContextual"/>
        </w:rPr>
        <w:t>Druck</w:t>
      </w:r>
      <w:proofErr w:type="spellEnd"/>
      <w:r w:rsidRPr="00CF036B">
        <w:rPr>
          <w:rFonts w:asciiTheme="minorHAnsi" w:eastAsia="Aptos" w:hAnsiTheme="minorHAnsi" w:cstheme="minorHAnsi"/>
          <w:b/>
          <w:bCs/>
          <w:kern w:val="2"/>
          <w:sz w:val="20"/>
          <w:szCs w:val="20"/>
          <w:lang w:val="es-ES"/>
          <w14:ligatures w14:val="standardContextual"/>
        </w:rPr>
        <w:t xml:space="preserve"> </w:t>
      </w:r>
      <w:proofErr w:type="spellStart"/>
      <w:r w:rsidRPr="00CF036B">
        <w:rPr>
          <w:rFonts w:asciiTheme="minorHAnsi" w:eastAsia="Aptos" w:hAnsiTheme="minorHAnsi" w:cstheme="minorHAnsi"/>
          <w:b/>
          <w:bCs/>
          <w:kern w:val="2"/>
          <w:sz w:val="20"/>
          <w:szCs w:val="20"/>
          <w:lang w:val="es-ES"/>
          <w14:ligatures w14:val="standardContextual"/>
        </w:rPr>
        <w:t>Kamen</w:t>
      </w:r>
      <w:proofErr w:type="spellEnd"/>
      <w:r w:rsidRPr="00CF036B">
        <w:rPr>
          <w:rFonts w:asciiTheme="minorHAnsi" w:eastAsia="Aptos" w:hAnsiTheme="minorHAnsi" w:cstheme="minorHAnsi"/>
          <w:b/>
          <w:bCs/>
          <w:kern w:val="2"/>
          <w:sz w:val="20"/>
          <w:szCs w:val="20"/>
          <w:lang w:val="es-ES"/>
          <w14:ligatures w14:val="standardContextual"/>
        </w:rPr>
        <w:t xml:space="preserve"> optimiza la producción de etiquetas con la DIGITAL </w:t>
      </w:r>
      <w:proofErr w:type="gramStart"/>
      <w:r w:rsidRPr="00CF036B">
        <w:rPr>
          <w:rFonts w:asciiTheme="minorHAnsi" w:eastAsia="Aptos" w:hAnsiTheme="minorHAnsi" w:cstheme="minorHAnsi"/>
          <w:b/>
          <w:bCs/>
          <w:kern w:val="2"/>
          <w:sz w:val="20"/>
          <w:szCs w:val="20"/>
          <w:lang w:val="es-ES"/>
          <w14:ligatures w14:val="standardContextual"/>
        </w:rPr>
        <w:t>MASTER</w:t>
      </w:r>
      <w:proofErr w:type="gramEnd"/>
      <w:r w:rsidRPr="00CF036B">
        <w:rPr>
          <w:rFonts w:asciiTheme="minorHAnsi" w:eastAsia="Aptos" w:hAnsiTheme="minorHAnsi" w:cstheme="minorHAnsi"/>
          <w:b/>
          <w:bCs/>
          <w:kern w:val="2"/>
          <w:sz w:val="20"/>
          <w:szCs w:val="20"/>
          <w:lang w:val="es-ES"/>
          <w14:ligatures w14:val="standardContextual"/>
        </w:rPr>
        <w:t xml:space="preserve"> 340 equipada con BOBST </w:t>
      </w:r>
      <w:proofErr w:type="spellStart"/>
      <w:r w:rsidRPr="00CF036B">
        <w:rPr>
          <w:rFonts w:asciiTheme="minorHAnsi" w:eastAsia="Aptos" w:hAnsiTheme="minorHAnsi" w:cstheme="minorHAnsi"/>
          <w:b/>
          <w:bCs/>
          <w:kern w:val="2"/>
          <w:sz w:val="20"/>
          <w:szCs w:val="20"/>
          <w:lang w:val="es-ES"/>
          <w14:ligatures w14:val="standardContextual"/>
        </w:rPr>
        <w:t>Connect</w:t>
      </w:r>
      <w:proofErr w:type="spellEnd"/>
    </w:p>
    <w:p w14:paraId="231E12DB"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El mercado de etiquetas está experimentando cambios significativos que afectan tanto a los propietarios de marcas como a los convertidores de etiquetas. Los propietarios de las marcas priorizan cada vez más tiradas cortas con tiempos de entrega más rápidos, mientras buscan métodos de producción más sostenibles. Para enfrentarse a estos complejos desafíos, los convertidores deben adoptar nuevas soluciones que optimicen su productividad y maximicen la eficiencia de sus procesos.</w:t>
      </w:r>
    </w:p>
    <w:p w14:paraId="53C632A0"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Las máquinas de conversión actuales pueden estar conectadas digitalmente, generando datos procesables que mejoran directamente los procesos, como la reducción del desperdicio de producción o el aumento del tiempo de actividad de las máquinas.</w:t>
      </w:r>
    </w:p>
    <w:p w14:paraId="75910082"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Sin embargo, obtener datos útiles de las máquinas presenta desafíos técnicos: desde las limitaciones de sensores y hardware hasta la complejidad de analizar la información recopilada.</w:t>
      </w:r>
    </w:p>
    <w:p w14:paraId="56CD7A01"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A pesar de estas dificultades, hay dos tipos de datos que resultan esenciales:</w:t>
      </w:r>
    </w:p>
    <w:p w14:paraId="23CE5F18" w14:textId="77777777" w:rsidR="00CF036B" w:rsidRPr="00CF036B" w:rsidRDefault="00CF036B" w:rsidP="00CF036B">
      <w:pPr>
        <w:numPr>
          <w:ilvl w:val="0"/>
          <w:numId w:val="11"/>
        </w:numPr>
        <w:spacing w:after="160" w:line="259" w:lineRule="auto"/>
        <w:contextualSpacing/>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Monitorización de la producción en tiempo real que permite a los gerentes abordar tiempos de inactividad inesperados y optimizar las operaciones diarias para cumplir sus objetivos semanales y mensuales.</w:t>
      </w:r>
    </w:p>
    <w:p w14:paraId="3F22D052" w14:textId="77777777" w:rsidR="00CF036B" w:rsidRPr="00CF036B" w:rsidRDefault="00CF036B" w:rsidP="00CF036B">
      <w:pPr>
        <w:numPr>
          <w:ilvl w:val="0"/>
          <w:numId w:val="11"/>
        </w:numPr>
        <w:spacing w:after="160" w:line="259" w:lineRule="auto"/>
        <w:contextualSpacing/>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Analítica detallada de los trabajos completados, incluyendo uso de materiales, producción de desperdicios y velocidades promedio de producción, lo que permite una mejor planificación de reimpresiones y recursos.</w:t>
      </w:r>
    </w:p>
    <w:p w14:paraId="359EA0E6"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Para los convertidores de etiquetas actuales, la rentabilidad depende de cómo optimizar el tiempo de actividad, reducir el desperdicio de materiales e identificar áreas de mejora.</w:t>
      </w:r>
    </w:p>
    <w:p w14:paraId="218F597E" w14:textId="54CBAEF3" w:rsidR="00CF036B" w:rsidRPr="00CF036B" w:rsidRDefault="00CF036B" w:rsidP="00CF036B">
      <w:pPr>
        <w:spacing w:after="160" w:line="259" w:lineRule="auto"/>
        <w:rPr>
          <w:rFonts w:asciiTheme="minorHAnsi" w:eastAsia="Aptos" w:hAnsiTheme="minorHAnsi" w:cstheme="minorHAnsi"/>
          <w:b/>
          <w:bCs/>
          <w:kern w:val="2"/>
          <w:sz w:val="20"/>
          <w:szCs w:val="20"/>
          <w:lang w:val="es-ES"/>
          <w14:ligatures w14:val="standardContextual"/>
        </w:rPr>
      </w:pPr>
      <w:r w:rsidRPr="00CF036B">
        <w:rPr>
          <w:rFonts w:asciiTheme="minorHAnsi" w:eastAsia="Aptos" w:hAnsiTheme="minorHAnsi" w:cstheme="minorHAnsi"/>
          <w:b/>
          <w:bCs/>
          <w:kern w:val="2"/>
          <w:sz w:val="20"/>
          <w:szCs w:val="20"/>
          <w:lang w:val="es-ES"/>
          <w14:ligatures w14:val="standardContextual"/>
        </w:rPr>
        <w:t xml:space="preserve">BOBST </w:t>
      </w:r>
      <w:proofErr w:type="spellStart"/>
      <w:r w:rsidRPr="00CF036B">
        <w:rPr>
          <w:rFonts w:asciiTheme="minorHAnsi" w:eastAsia="Aptos" w:hAnsiTheme="minorHAnsi" w:cstheme="minorHAnsi"/>
          <w:b/>
          <w:bCs/>
          <w:kern w:val="2"/>
          <w:sz w:val="20"/>
          <w:szCs w:val="20"/>
          <w:lang w:val="es-ES"/>
          <w14:ligatures w14:val="standardContextual"/>
        </w:rPr>
        <w:t>Connect</w:t>
      </w:r>
      <w:proofErr w:type="spellEnd"/>
      <w:r w:rsidRPr="00CF036B">
        <w:rPr>
          <w:rFonts w:asciiTheme="minorHAnsi" w:eastAsia="Aptos" w:hAnsiTheme="minorHAnsi" w:cstheme="minorHAnsi"/>
          <w:b/>
          <w:bCs/>
          <w:kern w:val="2"/>
          <w:sz w:val="20"/>
          <w:szCs w:val="20"/>
          <w:lang w:val="es-ES"/>
          <w14:ligatures w14:val="standardContextual"/>
        </w:rPr>
        <w:t>: transformando los datos de las máquinas en información para el negocio</w:t>
      </w:r>
      <w:r w:rsidR="00DF701B">
        <w:rPr>
          <w:rFonts w:asciiTheme="minorHAnsi" w:eastAsia="Aptos" w:hAnsiTheme="minorHAnsi" w:cstheme="minorHAnsi"/>
          <w:b/>
          <w:bCs/>
          <w:kern w:val="2"/>
          <w:sz w:val="20"/>
          <w:szCs w:val="20"/>
          <w:lang w:val="es-ES"/>
          <w14:ligatures w14:val="standardContextual"/>
        </w:rPr>
        <w:br/>
      </w:r>
      <w:r w:rsidRPr="00CF036B">
        <w:rPr>
          <w:rFonts w:asciiTheme="minorHAnsi" w:eastAsia="Aptos" w:hAnsiTheme="minorHAnsi" w:cstheme="minorHAnsi"/>
          <w:b/>
          <w:bCs/>
          <w:kern w:val="2"/>
          <w:sz w:val="20"/>
          <w:szCs w:val="20"/>
          <w:lang w:val="es-ES"/>
          <w14:ligatures w14:val="standardContextual"/>
        </w:rPr>
        <w:br/>
      </w:r>
      <w:r w:rsidRPr="00CF036B">
        <w:rPr>
          <w:rFonts w:asciiTheme="minorHAnsi" w:eastAsia="Aptos" w:hAnsiTheme="minorHAnsi" w:cstheme="minorHAnsi"/>
          <w:kern w:val="2"/>
          <w:sz w:val="20"/>
          <w:szCs w:val="20"/>
          <w:lang w:val="es-ES"/>
          <w14:ligatures w14:val="standardContextual"/>
        </w:rPr>
        <w:t xml:space="preserve">Ayudando a los convertidores a aprovechar el poder de la toma de decisiones basada en datos, BOBST </w:t>
      </w:r>
      <w:proofErr w:type="spellStart"/>
      <w:r w:rsidRPr="00CF036B">
        <w:rPr>
          <w:rFonts w:asciiTheme="minorHAnsi" w:eastAsia="Aptos" w:hAnsiTheme="minorHAnsi" w:cstheme="minorHAnsi"/>
          <w:kern w:val="2"/>
          <w:sz w:val="20"/>
          <w:szCs w:val="20"/>
          <w:lang w:val="es-ES"/>
          <w14:ligatures w14:val="standardContextual"/>
        </w:rPr>
        <w:t>Connect</w:t>
      </w:r>
      <w:proofErr w:type="spellEnd"/>
      <w:r w:rsidRPr="00CF036B">
        <w:rPr>
          <w:rFonts w:asciiTheme="minorHAnsi" w:eastAsia="Aptos" w:hAnsiTheme="minorHAnsi" w:cstheme="minorHAnsi"/>
          <w:kern w:val="2"/>
          <w:sz w:val="20"/>
          <w:szCs w:val="20"/>
          <w:lang w:val="es-ES"/>
          <w14:ligatures w14:val="standardContextual"/>
        </w:rPr>
        <w:t xml:space="preserve"> es una plataforma digital en la nube que mejora y optimiza la producción de envases. Reúne datos y servicios digitales en una única plataforma totalmente conectada, integrando la información y experiencia de BOBST, lo que permite supervisar y orquestar el proceso productivo de una forma global.</w:t>
      </w:r>
    </w:p>
    <w:p w14:paraId="13690A9F"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 xml:space="preserve">La plataforma ofrece varias funciones significativas diseñadas para aportar valor a los convertidores, desde el monitoreo de equipos y gestión del rendimiento hasta informes del </w:t>
      </w:r>
      <w:proofErr w:type="gramStart"/>
      <w:r w:rsidRPr="00CF036B">
        <w:rPr>
          <w:rFonts w:asciiTheme="minorHAnsi" w:eastAsia="Aptos" w:hAnsiTheme="minorHAnsi" w:cstheme="minorHAnsi"/>
          <w:kern w:val="2"/>
          <w:sz w:val="20"/>
          <w:szCs w:val="20"/>
          <w:lang w:val="es-ES"/>
          <w14:ligatures w14:val="standardContextual"/>
        </w:rPr>
        <w:t>sistema  de</w:t>
      </w:r>
      <w:proofErr w:type="gramEnd"/>
      <w:r w:rsidRPr="00CF036B">
        <w:rPr>
          <w:rFonts w:asciiTheme="minorHAnsi" w:eastAsia="Aptos" w:hAnsiTheme="minorHAnsi" w:cstheme="minorHAnsi"/>
          <w:kern w:val="2"/>
          <w:sz w:val="20"/>
          <w:szCs w:val="20"/>
          <w:lang w:val="es-ES"/>
          <w14:ligatures w14:val="standardContextual"/>
        </w:rPr>
        <w:t xml:space="preserve"> control de calidad BOBST ACCUCHECK.</w:t>
      </w:r>
    </w:p>
    <w:p w14:paraId="3FC9330E"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El monitoreo de equipos permite visualizar en vivo métricas como velocidad, metros producidos, desperdicio y su utilización general, todo accesible de forma remota para supervisar múltiples plantas de producción simultáneamente.</w:t>
      </w:r>
    </w:p>
    <w:p w14:paraId="24B869E4"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 xml:space="preserve">La gestión del rendimiento proporciona análisis detallados que revelan áreas de mejora, desde métricas básicas de producción hasta análisis completos de las razones de paradas, junto con su duración y frecuencia. Las máquinas BOBST se integran de forma nativa con BOBST </w:t>
      </w:r>
      <w:proofErr w:type="spellStart"/>
      <w:r w:rsidRPr="00CF036B">
        <w:rPr>
          <w:rFonts w:asciiTheme="minorHAnsi" w:eastAsia="Aptos" w:hAnsiTheme="minorHAnsi" w:cstheme="minorHAnsi"/>
          <w:kern w:val="2"/>
          <w:sz w:val="20"/>
          <w:szCs w:val="20"/>
          <w:lang w:val="es-ES"/>
          <w14:ligatures w14:val="standardContextual"/>
        </w:rPr>
        <w:t>Connect</w:t>
      </w:r>
      <w:proofErr w:type="spellEnd"/>
      <w:r w:rsidRPr="00CF036B">
        <w:rPr>
          <w:rFonts w:asciiTheme="minorHAnsi" w:eastAsia="Aptos" w:hAnsiTheme="minorHAnsi" w:cstheme="minorHAnsi"/>
          <w:kern w:val="2"/>
          <w:sz w:val="20"/>
          <w:szCs w:val="20"/>
          <w:lang w:val="es-ES"/>
          <w14:ligatures w14:val="standardContextual"/>
        </w:rPr>
        <w:t>, eliminando la necesidad de que los operadores ingresen datos manualmente.</w:t>
      </w:r>
    </w:p>
    <w:p w14:paraId="7D0530B4" w14:textId="77777777" w:rsidR="001057AF"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lastRenderedPageBreak/>
        <w:t xml:space="preserve">Finalmente, para las prensas de la serie DIGITAL </w:t>
      </w:r>
      <w:proofErr w:type="gramStart"/>
      <w:r w:rsidRPr="00CF036B">
        <w:rPr>
          <w:rFonts w:asciiTheme="minorHAnsi" w:eastAsia="Aptos" w:hAnsiTheme="minorHAnsi" w:cstheme="minorHAnsi"/>
          <w:kern w:val="2"/>
          <w:sz w:val="20"/>
          <w:szCs w:val="20"/>
          <w:lang w:val="es-ES"/>
          <w14:ligatures w14:val="standardContextual"/>
        </w:rPr>
        <w:t>MASTER</w:t>
      </w:r>
      <w:proofErr w:type="gramEnd"/>
      <w:r w:rsidRPr="00CF036B">
        <w:rPr>
          <w:rFonts w:asciiTheme="minorHAnsi" w:eastAsia="Aptos" w:hAnsiTheme="minorHAnsi" w:cstheme="minorHAnsi"/>
          <w:kern w:val="2"/>
          <w:sz w:val="20"/>
          <w:szCs w:val="20"/>
          <w:lang w:val="es-ES"/>
          <w14:ligatures w14:val="standardContextual"/>
        </w:rPr>
        <w:t>, la integración del sistema ACCUCHECK de BOBST ofrece informes de inspección que permiten a los convertidores tener una visión completa de la calidad de producción.</w:t>
      </w:r>
    </w:p>
    <w:p w14:paraId="35AA2B39" w14:textId="1BAAA83F"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b/>
          <w:bCs/>
          <w:kern w:val="2"/>
          <w:sz w:val="20"/>
          <w:szCs w:val="20"/>
          <w:lang w:val="es-ES"/>
          <w14:ligatures w14:val="standardContextual"/>
        </w:rPr>
        <w:t xml:space="preserve">La tecnología en acción: ayudando a </w:t>
      </w:r>
      <w:proofErr w:type="spellStart"/>
      <w:r w:rsidRPr="00CF036B">
        <w:rPr>
          <w:rFonts w:asciiTheme="minorHAnsi" w:eastAsia="Aptos" w:hAnsiTheme="minorHAnsi" w:cstheme="minorHAnsi"/>
          <w:b/>
          <w:bCs/>
          <w:kern w:val="2"/>
          <w:sz w:val="20"/>
          <w:szCs w:val="20"/>
          <w:lang w:val="es-ES"/>
          <w14:ligatures w14:val="standardContextual"/>
        </w:rPr>
        <w:t>Kemna</w:t>
      </w:r>
      <w:proofErr w:type="spellEnd"/>
      <w:r w:rsidRPr="00CF036B">
        <w:rPr>
          <w:rFonts w:asciiTheme="minorHAnsi" w:eastAsia="Aptos" w:hAnsiTheme="minorHAnsi" w:cstheme="minorHAnsi"/>
          <w:b/>
          <w:bCs/>
          <w:kern w:val="2"/>
          <w:sz w:val="20"/>
          <w:szCs w:val="20"/>
          <w:lang w:val="es-ES"/>
          <w14:ligatures w14:val="standardContextual"/>
        </w:rPr>
        <w:t xml:space="preserve"> </w:t>
      </w:r>
      <w:proofErr w:type="spellStart"/>
      <w:r w:rsidRPr="00CF036B">
        <w:rPr>
          <w:rFonts w:asciiTheme="minorHAnsi" w:eastAsia="Aptos" w:hAnsiTheme="minorHAnsi" w:cstheme="minorHAnsi"/>
          <w:b/>
          <w:bCs/>
          <w:kern w:val="2"/>
          <w:sz w:val="20"/>
          <w:szCs w:val="20"/>
          <w:lang w:val="es-ES"/>
          <w14:ligatures w14:val="standardContextual"/>
        </w:rPr>
        <w:t>Druck</w:t>
      </w:r>
      <w:proofErr w:type="spellEnd"/>
      <w:r w:rsidRPr="00CF036B">
        <w:rPr>
          <w:rFonts w:asciiTheme="minorHAnsi" w:eastAsia="Aptos" w:hAnsiTheme="minorHAnsi" w:cstheme="minorHAnsi"/>
          <w:b/>
          <w:bCs/>
          <w:kern w:val="2"/>
          <w:sz w:val="20"/>
          <w:szCs w:val="20"/>
          <w:lang w:val="es-ES"/>
          <w14:ligatures w14:val="standardContextual"/>
        </w:rPr>
        <w:t xml:space="preserve"> </w:t>
      </w:r>
      <w:proofErr w:type="spellStart"/>
      <w:r w:rsidRPr="00CF036B">
        <w:rPr>
          <w:rFonts w:asciiTheme="minorHAnsi" w:eastAsia="Aptos" w:hAnsiTheme="minorHAnsi" w:cstheme="minorHAnsi"/>
          <w:b/>
          <w:bCs/>
          <w:kern w:val="2"/>
          <w:sz w:val="20"/>
          <w:szCs w:val="20"/>
          <w:lang w:val="es-ES"/>
          <w14:ligatures w14:val="standardContextual"/>
        </w:rPr>
        <w:t>Kamen</w:t>
      </w:r>
      <w:proofErr w:type="spellEnd"/>
      <w:r w:rsidRPr="00CF036B">
        <w:rPr>
          <w:rFonts w:asciiTheme="minorHAnsi" w:eastAsia="Aptos" w:hAnsiTheme="minorHAnsi" w:cstheme="minorHAnsi"/>
          <w:b/>
          <w:bCs/>
          <w:kern w:val="2"/>
          <w:sz w:val="20"/>
          <w:szCs w:val="20"/>
          <w:lang w:val="es-ES"/>
          <w14:ligatures w14:val="standardContextual"/>
        </w:rPr>
        <w:t xml:space="preserve"> a cumplir con plazos de entrega ajustados</w:t>
      </w:r>
      <w:r w:rsidR="001057AF">
        <w:rPr>
          <w:rFonts w:asciiTheme="minorHAnsi" w:eastAsia="Aptos" w:hAnsiTheme="minorHAnsi" w:cstheme="minorHAnsi"/>
          <w:b/>
          <w:bCs/>
          <w:kern w:val="2"/>
          <w:sz w:val="20"/>
          <w:szCs w:val="20"/>
          <w:lang w:val="es-ES"/>
          <w14:ligatures w14:val="standardContextual"/>
        </w:rPr>
        <w:br/>
      </w:r>
      <w:r w:rsidRPr="00CF036B">
        <w:rPr>
          <w:rFonts w:asciiTheme="minorHAnsi" w:eastAsia="Aptos" w:hAnsiTheme="minorHAnsi" w:cstheme="minorHAnsi"/>
          <w:b/>
          <w:bCs/>
          <w:kern w:val="2"/>
          <w:sz w:val="20"/>
          <w:szCs w:val="20"/>
          <w:lang w:val="es-ES"/>
          <w14:ligatures w14:val="standardContextual"/>
        </w:rPr>
        <w:br/>
      </w:r>
      <w:proofErr w:type="spellStart"/>
      <w:r w:rsidRPr="00CF036B">
        <w:rPr>
          <w:rFonts w:asciiTheme="minorHAnsi" w:eastAsia="Aptos" w:hAnsiTheme="minorHAnsi" w:cstheme="minorHAnsi"/>
          <w:kern w:val="2"/>
          <w:sz w:val="20"/>
          <w:szCs w:val="20"/>
          <w:lang w:val="es-ES"/>
          <w14:ligatures w14:val="standardContextual"/>
        </w:rPr>
        <w:t>Kemna</w:t>
      </w:r>
      <w:proofErr w:type="spellEnd"/>
      <w:r w:rsidRPr="00CF036B">
        <w:rPr>
          <w:rFonts w:asciiTheme="minorHAnsi" w:eastAsia="Aptos" w:hAnsiTheme="minorHAnsi" w:cstheme="minorHAnsi"/>
          <w:kern w:val="2"/>
          <w:sz w:val="20"/>
          <w:szCs w:val="20"/>
          <w:lang w:val="es-ES"/>
          <w14:ligatures w14:val="standardContextual"/>
        </w:rPr>
        <w:t xml:space="preserve"> </w:t>
      </w:r>
      <w:proofErr w:type="spellStart"/>
      <w:r w:rsidRPr="00CF036B">
        <w:rPr>
          <w:rFonts w:asciiTheme="minorHAnsi" w:eastAsia="Aptos" w:hAnsiTheme="minorHAnsi" w:cstheme="minorHAnsi"/>
          <w:kern w:val="2"/>
          <w:sz w:val="20"/>
          <w:szCs w:val="20"/>
          <w:lang w:val="es-ES"/>
          <w14:ligatures w14:val="standardContextual"/>
        </w:rPr>
        <w:t>Druck</w:t>
      </w:r>
      <w:proofErr w:type="spellEnd"/>
      <w:r w:rsidRPr="00CF036B">
        <w:rPr>
          <w:rFonts w:asciiTheme="minorHAnsi" w:eastAsia="Aptos" w:hAnsiTheme="minorHAnsi" w:cstheme="minorHAnsi"/>
          <w:kern w:val="2"/>
          <w:sz w:val="20"/>
          <w:szCs w:val="20"/>
          <w:lang w:val="es-ES"/>
          <w14:ligatures w14:val="standardContextual"/>
        </w:rPr>
        <w:t xml:space="preserve"> </w:t>
      </w:r>
      <w:proofErr w:type="spellStart"/>
      <w:r w:rsidRPr="00CF036B">
        <w:rPr>
          <w:rFonts w:asciiTheme="minorHAnsi" w:eastAsia="Aptos" w:hAnsiTheme="minorHAnsi" w:cstheme="minorHAnsi"/>
          <w:kern w:val="2"/>
          <w:sz w:val="20"/>
          <w:szCs w:val="20"/>
          <w:lang w:val="es-ES"/>
          <w14:ligatures w14:val="standardContextual"/>
        </w:rPr>
        <w:t>Kamen</w:t>
      </w:r>
      <w:proofErr w:type="spellEnd"/>
      <w:r w:rsidRPr="00CF036B">
        <w:rPr>
          <w:rFonts w:asciiTheme="minorHAnsi" w:eastAsia="Aptos" w:hAnsiTheme="minorHAnsi" w:cstheme="minorHAnsi"/>
          <w:kern w:val="2"/>
          <w:sz w:val="20"/>
          <w:szCs w:val="20"/>
          <w:lang w:val="es-ES"/>
          <w14:ligatures w14:val="standardContextual"/>
        </w:rPr>
        <w:t xml:space="preserve">, una empresa familiar de impresión con sede en </w:t>
      </w:r>
      <w:proofErr w:type="spellStart"/>
      <w:r w:rsidRPr="00CF036B">
        <w:rPr>
          <w:rFonts w:asciiTheme="minorHAnsi" w:eastAsia="Aptos" w:hAnsiTheme="minorHAnsi" w:cstheme="minorHAnsi"/>
          <w:kern w:val="2"/>
          <w:sz w:val="20"/>
          <w:szCs w:val="20"/>
          <w:lang w:val="es-ES"/>
          <w14:ligatures w14:val="standardContextual"/>
        </w:rPr>
        <w:t>Kamen</w:t>
      </w:r>
      <w:proofErr w:type="spellEnd"/>
      <w:r w:rsidRPr="00CF036B">
        <w:rPr>
          <w:rFonts w:asciiTheme="minorHAnsi" w:eastAsia="Aptos" w:hAnsiTheme="minorHAnsi" w:cstheme="minorHAnsi"/>
          <w:kern w:val="2"/>
          <w:sz w:val="20"/>
          <w:szCs w:val="20"/>
          <w:lang w:val="es-ES"/>
          <w14:ligatures w14:val="standardContextual"/>
        </w:rPr>
        <w:t xml:space="preserve">, Alemania, con casi 50 años de experiencia, ha implementado con éxito BOBST </w:t>
      </w:r>
      <w:proofErr w:type="spellStart"/>
      <w:r w:rsidRPr="00CF036B">
        <w:rPr>
          <w:rFonts w:asciiTheme="minorHAnsi" w:eastAsia="Aptos" w:hAnsiTheme="minorHAnsi" w:cstheme="minorHAnsi"/>
          <w:kern w:val="2"/>
          <w:sz w:val="20"/>
          <w:szCs w:val="20"/>
          <w:lang w:val="es-ES"/>
          <w14:ligatures w14:val="standardContextual"/>
        </w:rPr>
        <w:t>Connect</w:t>
      </w:r>
      <w:proofErr w:type="spellEnd"/>
      <w:r w:rsidRPr="00CF036B">
        <w:rPr>
          <w:rFonts w:asciiTheme="minorHAnsi" w:eastAsia="Aptos" w:hAnsiTheme="minorHAnsi" w:cstheme="minorHAnsi"/>
          <w:kern w:val="2"/>
          <w:sz w:val="20"/>
          <w:szCs w:val="20"/>
          <w:lang w:val="es-ES"/>
          <w14:ligatures w14:val="standardContextual"/>
        </w:rPr>
        <w:t xml:space="preserve"> para afrontar los desafíos actuales de la producción de etiquetas. Con su tercera generación bajo el liderazgo de la familia </w:t>
      </w:r>
      <w:proofErr w:type="spellStart"/>
      <w:r w:rsidRPr="00CF036B">
        <w:rPr>
          <w:rFonts w:asciiTheme="minorHAnsi" w:eastAsia="Aptos" w:hAnsiTheme="minorHAnsi" w:cstheme="minorHAnsi"/>
          <w:kern w:val="2"/>
          <w:sz w:val="20"/>
          <w:szCs w:val="20"/>
          <w:lang w:val="es-ES"/>
          <w14:ligatures w14:val="standardContextual"/>
        </w:rPr>
        <w:t>Heckmann</w:t>
      </w:r>
      <w:proofErr w:type="spellEnd"/>
      <w:r w:rsidRPr="00CF036B">
        <w:rPr>
          <w:rFonts w:asciiTheme="minorHAnsi" w:eastAsia="Aptos" w:hAnsiTheme="minorHAnsi" w:cstheme="minorHAnsi"/>
          <w:kern w:val="2"/>
          <w:sz w:val="20"/>
          <w:szCs w:val="20"/>
          <w:lang w:val="es-ES"/>
          <w14:ligatures w14:val="standardContextual"/>
        </w:rPr>
        <w:t>, la empresa ha evolucionado de un taller en un garaje fundado en 1971 a un negocio de impresión tecnológicamente avanzado.</w:t>
      </w:r>
    </w:p>
    <w:p w14:paraId="5C48F36F"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 xml:space="preserve">"Uno de nuestros diferenciadores clave es el corto tiempo de entrega, a veces incluso el mismo día," comenta Martin </w:t>
      </w:r>
      <w:proofErr w:type="spellStart"/>
      <w:r w:rsidRPr="00CF036B">
        <w:rPr>
          <w:rFonts w:asciiTheme="minorHAnsi" w:eastAsia="Aptos" w:hAnsiTheme="minorHAnsi" w:cstheme="minorHAnsi"/>
          <w:kern w:val="2"/>
          <w:sz w:val="20"/>
          <w:szCs w:val="20"/>
          <w:lang w:val="es-ES"/>
          <w14:ligatures w14:val="standardContextual"/>
        </w:rPr>
        <w:t>Heckmann</w:t>
      </w:r>
      <w:proofErr w:type="spellEnd"/>
      <w:r w:rsidRPr="00CF036B">
        <w:rPr>
          <w:rFonts w:asciiTheme="minorHAnsi" w:eastAsia="Aptos" w:hAnsiTheme="minorHAnsi" w:cstheme="minorHAnsi"/>
          <w:kern w:val="2"/>
          <w:sz w:val="20"/>
          <w:szCs w:val="20"/>
          <w:lang w:val="es-ES"/>
          <w14:ligatures w14:val="standardContextual"/>
        </w:rPr>
        <w:t xml:space="preserve">, Co-CEO de </w:t>
      </w:r>
      <w:proofErr w:type="spellStart"/>
      <w:r w:rsidRPr="00CF036B">
        <w:rPr>
          <w:rFonts w:asciiTheme="minorHAnsi" w:eastAsia="Aptos" w:hAnsiTheme="minorHAnsi" w:cstheme="minorHAnsi"/>
          <w:kern w:val="2"/>
          <w:sz w:val="20"/>
          <w:szCs w:val="20"/>
          <w:lang w:val="es-ES"/>
          <w14:ligatures w14:val="standardContextual"/>
        </w:rPr>
        <w:t>Kemna</w:t>
      </w:r>
      <w:proofErr w:type="spellEnd"/>
      <w:r w:rsidRPr="00CF036B">
        <w:rPr>
          <w:rFonts w:asciiTheme="minorHAnsi" w:eastAsia="Aptos" w:hAnsiTheme="minorHAnsi" w:cstheme="minorHAnsi"/>
          <w:kern w:val="2"/>
          <w:sz w:val="20"/>
          <w:szCs w:val="20"/>
          <w:lang w:val="es-ES"/>
          <w14:ligatures w14:val="standardContextual"/>
        </w:rPr>
        <w:t xml:space="preserve"> </w:t>
      </w:r>
      <w:proofErr w:type="spellStart"/>
      <w:r w:rsidRPr="00CF036B">
        <w:rPr>
          <w:rFonts w:asciiTheme="minorHAnsi" w:eastAsia="Aptos" w:hAnsiTheme="minorHAnsi" w:cstheme="minorHAnsi"/>
          <w:kern w:val="2"/>
          <w:sz w:val="20"/>
          <w:szCs w:val="20"/>
          <w:lang w:val="es-ES"/>
          <w14:ligatures w14:val="standardContextual"/>
        </w:rPr>
        <w:t>Druck</w:t>
      </w:r>
      <w:proofErr w:type="spellEnd"/>
      <w:r w:rsidRPr="00CF036B">
        <w:rPr>
          <w:rFonts w:asciiTheme="minorHAnsi" w:eastAsia="Aptos" w:hAnsiTheme="minorHAnsi" w:cstheme="minorHAnsi"/>
          <w:kern w:val="2"/>
          <w:sz w:val="20"/>
          <w:szCs w:val="20"/>
          <w:lang w:val="es-ES"/>
          <w14:ligatures w14:val="standardContextual"/>
        </w:rPr>
        <w:t xml:space="preserve"> </w:t>
      </w:r>
      <w:proofErr w:type="spellStart"/>
      <w:r w:rsidRPr="00CF036B">
        <w:rPr>
          <w:rFonts w:asciiTheme="minorHAnsi" w:eastAsia="Aptos" w:hAnsiTheme="minorHAnsi" w:cstheme="minorHAnsi"/>
          <w:kern w:val="2"/>
          <w:sz w:val="20"/>
          <w:szCs w:val="20"/>
          <w:lang w:val="es-ES"/>
          <w14:ligatures w14:val="standardContextual"/>
        </w:rPr>
        <w:t>Kamen</w:t>
      </w:r>
      <w:proofErr w:type="spellEnd"/>
      <w:r w:rsidRPr="00CF036B">
        <w:rPr>
          <w:rFonts w:asciiTheme="minorHAnsi" w:eastAsia="Aptos" w:hAnsiTheme="minorHAnsi" w:cstheme="minorHAnsi"/>
          <w:kern w:val="2"/>
          <w:sz w:val="20"/>
          <w:szCs w:val="20"/>
          <w:lang w:val="es-ES"/>
          <w14:ligatures w14:val="standardContextual"/>
        </w:rPr>
        <w:t>. "Esto pone una presión significativa sobre nuestro equipo de producción para optimizar procesos y mejorar continuamente nuestro flujo de trabajo."</w:t>
      </w:r>
    </w:p>
    <w:p w14:paraId="75AFDF55"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 xml:space="preserve">"Con la máquina DIGITAL </w:t>
      </w:r>
      <w:proofErr w:type="gramStart"/>
      <w:r w:rsidRPr="00CF036B">
        <w:rPr>
          <w:rFonts w:asciiTheme="minorHAnsi" w:eastAsia="Aptos" w:hAnsiTheme="minorHAnsi" w:cstheme="minorHAnsi"/>
          <w:kern w:val="2"/>
          <w:sz w:val="20"/>
          <w:szCs w:val="20"/>
          <w:lang w:val="es-ES"/>
          <w14:ligatures w14:val="standardContextual"/>
        </w:rPr>
        <w:t>MASTER</w:t>
      </w:r>
      <w:proofErr w:type="gramEnd"/>
      <w:r w:rsidRPr="00CF036B">
        <w:rPr>
          <w:rFonts w:asciiTheme="minorHAnsi" w:eastAsia="Aptos" w:hAnsiTheme="minorHAnsi" w:cstheme="minorHAnsi"/>
          <w:kern w:val="2"/>
          <w:sz w:val="20"/>
          <w:szCs w:val="20"/>
          <w:lang w:val="es-ES"/>
          <w14:ligatures w14:val="standardContextual"/>
        </w:rPr>
        <w:t xml:space="preserve"> necesitábamos entender cómo optimizar y maximizar la productividad. Obtener estos datos manualmente es complicado, ya que no queríamos sobrecargar al operador con tareas adicionales de introducción de información periódica, además de analizar y mantener estos datos."</w:t>
      </w:r>
    </w:p>
    <w:p w14:paraId="6F649061" w14:textId="1707584F"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b/>
          <w:bCs/>
          <w:kern w:val="2"/>
          <w:sz w:val="20"/>
          <w:szCs w:val="20"/>
          <w:lang w:val="es-ES"/>
          <w14:ligatures w14:val="standardContextual"/>
        </w:rPr>
        <w:t>Beneficios reales</w:t>
      </w:r>
      <w:r w:rsidRPr="001057AF">
        <w:rPr>
          <w:rFonts w:asciiTheme="minorHAnsi" w:eastAsia="Aptos" w:hAnsiTheme="minorHAnsi" w:cstheme="minorHAnsi"/>
          <w:b/>
          <w:bCs/>
          <w:kern w:val="2"/>
          <w:sz w:val="20"/>
          <w:szCs w:val="20"/>
          <w:lang w:val="es-ES"/>
          <w14:ligatures w14:val="standardContextual"/>
        </w:rPr>
        <w:br/>
      </w:r>
      <w:r w:rsidRPr="00CF036B">
        <w:rPr>
          <w:rFonts w:asciiTheme="minorHAnsi" w:eastAsia="Aptos" w:hAnsiTheme="minorHAnsi" w:cstheme="minorHAnsi"/>
          <w:kern w:val="2"/>
          <w:sz w:val="20"/>
          <w:szCs w:val="20"/>
          <w:lang w:val="es-ES"/>
          <w14:ligatures w14:val="standardContextual"/>
        </w:rPr>
        <w:br/>
        <w:t xml:space="preserve">BOBST </w:t>
      </w:r>
      <w:proofErr w:type="spellStart"/>
      <w:r w:rsidRPr="00CF036B">
        <w:rPr>
          <w:rFonts w:asciiTheme="minorHAnsi" w:eastAsia="Aptos" w:hAnsiTheme="minorHAnsi" w:cstheme="minorHAnsi"/>
          <w:kern w:val="2"/>
          <w:sz w:val="20"/>
          <w:szCs w:val="20"/>
          <w:lang w:val="es-ES"/>
          <w14:ligatures w14:val="standardContextual"/>
        </w:rPr>
        <w:t>Connect</w:t>
      </w:r>
      <w:proofErr w:type="spellEnd"/>
      <w:r w:rsidRPr="00CF036B">
        <w:rPr>
          <w:rFonts w:asciiTheme="minorHAnsi" w:eastAsia="Aptos" w:hAnsiTheme="minorHAnsi" w:cstheme="minorHAnsi"/>
          <w:kern w:val="2"/>
          <w:sz w:val="20"/>
          <w:szCs w:val="20"/>
          <w:lang w:val="es-ES"/>
          <w14:ligatures w14:val="standardContextual"/>
        </w:rPr>
        <w:t xml:space="preserve"> ha aportado beneficios tangibles a las operaciones diarias de </w:t>
      </w:r>
      <w:proofErr w:type="spellStart"/>
      <w:r w:rsidRPr="00CF036B">
        <w:rPr>
          <w:rFonts w:asciiTheme="minorHAnsi" w:eastAsia="Aptos" w:hAnsiTheme="minorHAnsi" w:cstheme="minorHAnsi"/>
          <w:kern w:val="2"/>
          <w:sz w:val="20"/>
          <w:szCs w:val="20"/>
          <w:lang w:val="es-ES"/>
          <w14:ligatures w14:val="standardContextual"/>
        </w:rPr>
        <w:t>Kemna</w:t>
      </w:r>
      <w:proofErr w:type="spellEnd"/>
      <w:r w:rsidRPr="00CF036B">
        <w:rPr>
          <w:rFonts w:asciiTheme="minorHAnsi" w:eastAsia="Aptos" w:hAnsiTheme="minorHAnsi" w:cstheme="minorHAnsi"/>
          <w:kern w:val="2"/>
          <w:sz w:val="20"/>
          <w:szCs w:val="20"/>
          <w:lang w:val="es-ES"/>
          <w14:ligatures w14:val="standardContextual"/>
        </w:rPr>
        <w:t xml:space="preserve"> </w:t>
      </w:r>
      <w:proofErr w:type="spellStart"/>
      <w:r w:rsidRPr="00CF036B">
        <w:rPr>
          <w:rFonts w:asciiTheme="minorHAnsi" w:eastAsia="Aptos" w:hAnsiTheme="minorHAnsi" w:cstheme="minorHAnsi"/>
          <w:kern w:val="2"/>
          <w:sz w:val="20"/>
          <w:szCs w:val="20"/>
          <w:lang w:val="es-ES"/>
          <w14:ligatures w14:val="standardContextual"/>
        </w:rPr>
        <w:t>Druck</w:t>
      </w:r>
      <w:proofErr w:type="spellEnd"/>
      <w:r w:rsidRPr="00CF036B">
        <w:rPr>
          <w:rFonts w:asciiTheme="minorHAnsi" w:eastAsia="Aptos" w:hAnsiTheme="minorHAnsi" w:cstheme="minorHAnsi"/>
          <w:kern w:val="2"/>
          <w:sz w:val="20"/>
          <w:szCs w:val="20"/>
          <w:lang w:val="es-ES"/>
          <w14:ligatures w14:val="standardContextual"/>
        </w:rPr>
        <w:t xml:space="preserve"> </w:t>
      </w:r>
      <w:proofErr w:type="spellStart"/>
      <w:r w:rsidRPr="00CF036B">
        <w:rPr>
          <w:rFonts w:asciiTheme="minorHAnsi" w:eastAsia="Aptos" w:hAnsiTheme="minorHAnsi" w:cstheme="minorHAnsi"/>
          <w:kern w:val="2"/>
          <w:sz w:val="20"/>
          <w:szCs w:val="20"/>
          <w:lang w:val="es-ES"/>
          <w14:ligatures w14:val="standardContextual"/>
        </w:rPr>
        <w:t>Kamen</w:t>
      </w:r>
      <w:proofErr w:type="spellEnd"/>
      <w:r w:rsidRPr="00CF036B">
        <w:rPr>
          <w:rFonts w:asciiTheme="minorHAnsi" w:eastAsia="Aptos" w:hAnsiTheme="minorHAnsi" w:cstheme="minorHAnsi"/>
          <w:kern w:val="2"/>
          <w:sz w:val="20"/>
          <w:szCs w:val="20"/>
          <w:lang w:val="es-ES"/>
          <w14:ligatures w14:val="standardContextual"/>
        </w:rPr>
        <w:t xml:space="preserve">. "La plataforma nos muestra qué tan eficientemente estamos utilizando la máquina," explica Martin </w:t>
      </w:r>
      <w:proofErr w:type="spellStart"/>
      <w:r w:rsidRPr="00CF036B">
        <w:rPr>
          <w:rFonts w:asciiTheme="minorHAnsi" w:eastAsia="Aptos" w:hAnsiTheme="minorHAnsi" w:cstheme="minorHAnsi"/>
          <w:kern w:val="2"/>
          <w:sz w:val="20"/>
          <w:szCs w:val="20"/>
          <w:lang w:val="es-ES"/>
          <w14:ligatures w14:val="standardContextual"/>
        </w:rPr>
        <w:t>Heckmann</w:t>
      </w:r>
      <w:proofErr w:type="spellEnd"/>
      <w:r w:rsidRPr="00CF036B">
        <w:rPr>
          <w:rFonts w:asciiTheme="minorHAnsi" w:eastAsia="Aptos" w:hAnsiTheme="minorHAnsi" w:cstheme="minorHAnsi"/>
          <w:kern w:val="2"/>
          <w:sz w:val="20"/>
          <w:szCs w:val="20"/>
          <w:lang w:val="es-ES"/>
          <w14:ligatures w14:val="standardContextual"/>
        </w:rPr>
        <w:t>. "La función de monitoreo de equipos nos permite ver rápidamente el estado de la máquina, las métricas de producción y la utilización. Esto es particularmente útil para intervenir si detectamos un tiempo de inactividad prolongado."</w:t>
      </w:r>
    </w:p>
    <w:p w14:paraId="0003CA02" w14:textId="77777777"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 xml:space="preserve">La función de gestión del rendimiento ha demostrado ser especialmente valiosa para las tiradas cortas, donde los análisis pueden usar datos anteriores de la máquina para optimizar el tiempo de configuración en trabajos de reimpresión. De hecho, el convertidor afirma que la producción se ha triplicado desde que se instaló la prensa DIGITAL </w:t>
      </w:r>
      <w:proofErr w:type="gramStart"/>
      <w:r w:rsidRPr="00CF036B">
        <w:rPr>
          <w:rFonts w:asciiTheme="minorHAnsi" w:eastAsia="Aptos" w:hAnsiTheme="minorHAnsi" w:cstheme="minorHAnsi"/>
          <w:kern w:val="2"/>
          <w:sz w:val="20"/>
          <w:szCs w:val="20"/>
          <w:lang w:val="es-ES"/>
          <w14:ligatures w14:val="standardContextual"/>
        </w:rPr>
        <w:t>MASTER</w:t>
      </w:r>
      <w:proofErr w:type="gramEnd"/>
      <w:r w:rsidRPr="00CF036B">
        <w:rPr>
          <w:rFonts w:asciiTheme="minorHAnsi" w:eastAsia="Aptos" w:hAnsiTheme="minorHAnsi" w:cstheme="minorHAnsi"/>
          <w:kern w:val="2"/>
          <w:sz w:val="20"/>
          <w:szCs w:val="20"/>
          <w:lang w:val="es-ES"/>
          <w14:ligatures w14:val="standardContextual"/>
        </w:rPr>
        <w:t xml:space="preserve"> 340 en sus instalaciones.</w:t>
      </w:r>
    </w:p>
    <w:p w14:paraId="2C697071" w14:textId="33EFA2CC"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CF036B">
        <w:rPr>
          <w:rFonts w:asciiTheme="minorHAnsi" w:eastAsia="Aptos" w:hAnsiTheme="minorHAnsi" w:cstheme="minorHAnsi"/>
          <w:kern w:val="2"/>
          <w:sz w:val="20"/>
          <w:szCs w:val="20"/>
          <w:lang w:val="es-ES"/>
          <w14:ligatures w14:val="standardContextual"/>
        </w:rPr>
        <w:t xml:space="preserve">La integración en los flujos de trabajo existentes fue sencilla. "Realmente no necesitas capacitación para usar BOBST </w:t>
      </w:r>
      <w:proofErr w:type="spellStart"/>
      <w:r w:rsidRPr="00CF036B">
        <w:rPr>
          <w:rFonts w:asciiTheme="minorHAnsi" w:eastAsia="Aptos" w:hAnsiTheme="minorHAnsi" w:cstheme="minorHAnsi"/>
          <w:kern w:val="2"/>
          <w:sz w:val="20"/>
          <w:szCs w:val="20"/>
          <w:lang w:val="es-ES"/>
          <w14:ligatures w14:val="standardContextual"/>
        </w:rPr>
        <w:t>Connect</w:t>
      </w:r>
      <w:proofErr w:type="spellEnd"/>
      <w:r w:rsidRPr="00CF036B">
        <w:rPr>
          <w:rFonts w:asciiTheme="minorHAnsi" w:eastAsia="Aptos" w:hAnsiTheme="minorHAnsi" w:cstheme="minorHAnsi"/>
          <w:kern w:val="2"/>
          <w:sz w:val="20"/>
          <w:szCs w:val="20"/>
          <w:lang w:val="es-ES"/>
          <w14:ligatures w14:val="standardContextual"/>
        </w:rPr>
        <w:t xml:space="preserve">," señala Martin </w:t>
      </w:r>
      <w:proofErr w:type="spellStart"/>
      <w:r w:rsidRPr="00CF036B">
        <w:rPr>
          <w:rFonts w:asciiTheme="minorHAnsi" w:eastAsia="Aptos" w:hAnsiTheme="minorHAnsi" w:cstheme="minorHAnsi"/>
          <w:kern w:val="2"/>
          <w:sz w:val="20"/>
          <w:szCs w:val="20"/>
          <w:lang w:val="es-ES"/>
          <w14:ligatures w14:val="standardContextual"/>
        </w:rPr>
        <w:t>Heckmann</w:t>
      </w:r>
      <w:proofErr w:type="spellEnd"/>
      <w:r w:rsidRPr="00CF036B">
        <w:rPr>
          <w:rFonts w:asciiTheme="minorHAnsi" w:eastAsia="Aptos" w:hAnsiTheme="minorHAnsi" w:cstheme="minorHAnsi"/>
          <w:kern w:val="2"/>
          <w:sz w:val="20"/>
          <w:szCs w:val="20"/>
          <w:lang w:val="es-ES"/>
          <w14:ligatures w14:val="standardContextual"/>
        </w:rPr>
        <w:t xml:space="preserve">. "El panel de control y la plataforma son fáciles de entender y usar. La máquina DIGITAL </w:t>
      </w:r>
      <w:proofErr w:type="gramStart"/>
      <w:r w:rsidRPr="00CF036B">
        <w:rPr>
          <w:rFonts w:asciiTheme="minorHAnsi" w:eastAsia="Aptos" w:hAnsiTheme="minorHAnsi" w:cstheme="minorHAnsi"/>
          <w:kern w:val="2"/>
          <w:sz w:val="20"/>
          <w:szCs w:val="20"/>
          <w:lang w:val="es-ES"/>
          <w14:ligatures w14:val="standardContextual"/>
        </w:rPr>
        <w:t>MASTER</w:t>
      </w:r>
      <w:proofErr w:type="gramEnd"/>
      <w:r w:rsidRPr="00CF036B">
        <w:rPr>
          <w:rFonts w:asciiTheme="minorHAnsi" w:eastAsia="Aptos" w:hAnsiTheme="minorHAnsi" w:cstheme="minorHAnsi"/>
          <w:kern w:val="2"/>
          <w:sz w:val="20"/>
          <w:szCs w:val="20"/>
          <w:lang w:val="es-ES"/>
          <w14:ligatures w14:val="standardContextual"/>
        </w:rPr>
        <w:t xml:space="preserve"> 340 envía los datos requeridos automáticamente, por lo que no se requiere esfuerzo adicional de nuestra parte."</w:t>
      </w:r>
    </w:p>
    <w:p w14:paraId="640B5DFD" w14:textId="79CF0BDF" w:rsidR="00CF036B" w:rsidRPr="001057AF" w:rsidRDefault="00CF036B" w:rsidP="00CF036B">
      <w:pPr>
        <w:spacing w:after="160" w:line="259" w:lineRule="auto"/>
        <w:rPr>
          <w:rFonts w:asciiTheme="minorHAnsi" w:eastAsia="Aptos" w:hAnsiTheme="minorHAnsi" w:cstheme="minorHAnsi"/>
          <w:b/>
          <w:bCs/>
          <w:kern w:val="2"/>
          <w:sz w:val="20"/>
          <w:szCs w:val="20"/>
          <w:lang w:val="es-ES"/>
          <w14:ligatures w14:val="standardContextual"/>
        </w:rPr>
      </w:pPr>
      <w:r w:rsidRPr="00CF036B">
        <w:rPr>
          <w:rFonts w:asciiTheme="minorHAnsi" w:eastAsia="Aptos" w:hAnsiTheme="minorHAnsi" w:cstheme="minorHAnsi"/>
          <w:b/>
          <w:bCs/>
          <w:kern w:val="2"/>
          <w:sz w:val="20"/>
          <w:szCs w:val="20"/>
          <w:lang w:val="es-ES"/>
          <w14:ligatures w14:val="standardContextual"/>
        </w:rPr>
        <w:t>Mirando hacia el futuro</w:t>
      </w:r>
      <w:r w:rsidRPr="001057AF">
        <w:rPr>
          <w:rFonts w:asciiTheme="minorHAnsi" w:eastAsia="Aptos" w:hAnsiTheme="minorHAnsi" w:cstheme="minorHAnsi"/>
          <w:b/>
          <w:bCs/>
          <w:kern w:val="2"/>
          <w:sz w:val="20"/>
          <w:szCs w:val="20"/>
          <w:lang w:val="es-ES"/>
          <w14:ligatures w14:val="standardContextual"/>
        </w:rPr>
        <w:br/>
      </w:r>
      <w:r w:rsidRPr="00CF036B">
        <w:rPr>
          <w:rFonts w:asciiTheme="minorHAnsi" w:eastAsia="Aptos" w:hAnsiTheme="minorHAnsi" w:cstheme="minorHAnsi"/>
          <w:kern w:val="2"/>
          <w:sz w:val="20"/>
          <w:szCs w:val="20"/>
          <w:lang w:val="es-ES"/>
          <w14:ligatures w14:val="standardContextual"/>
        </w:rPr>
        <w:br/>
        <w:t xml:space="preserve">BOBST continúa desarrollando la plataforma según las necesidades de los convertidores, trabajando para permitir una integración y comunicación fluidas entre las máquinas BOBST y otros equipos en la planta de producción. Para convertidores de etiquetas como </w:t>
      </w:r>
      <w:proofErr w:type="spellStart"/>
      <w:r w:rsidRPr="00CF036B">
        <w:rPr>
          <w:rFonts w:asciiTheme="minorHAnsi" w:eastAsia="Aptos" w:hAnsiTheme="minorHAnsi" w:cstheme="minorHAnsi"/>
          <w:kern w:val="2"/>
          <w:sz w:val="20"/>
          <w:szCs w:val="20"/>
          <w:lang w:val="es-ES"/>
          <w14:ligatures w14:val="standardContextual"/>
        </w:rPr>
        <w:t>Kemna</w:t>
      </w:r>
      <w:proofErr w:type="spellEnd"/>
      <w:r w:rsidRPr="00CF036B">
        <w:rPr>
          <w:rFonts w:asciiTheme="minorHAnsi" w:eastAsia="Aptos" w:hAnsiTheme="minorHAnsi" w:cstheme="minorHAnsi"/>
          <w:kern w:val="2"/>
          <w:sz w:val="20"/>
          <w:szCs w:val="20"/>
          <w:lang w:val="es-ES"/>
          <w14:ligatures w14:val="standardContextual"/>
        </w:rPr>
        <w:t xml:space="preserve"> </w:t>
      </w:r>
      <w:proofErr w:type="spellStart"/>
      <w:r w:rsidRPr="00CF036B">
        <w:rPr>
          <w:rFonts w:asciiTheme="minorHAnsi" w:eastAsia="Aptos" w:hAnsiTheme="minorHAnsi" w:cstheme="minorHAnsi"/>
          <w:kern w:val="2"/>
          <w:sz w:val="20"/>
          <w:szCs w:val="20"/>
          <w:lang w:val="es-ES"/>
          <w14:ligatures w14:val="standardContextual"/>
        </w:rPr>
        <w:t>Druck</w:t>
      </w:r>
      <w:proofErr w:type="spellEnd"/>
      <w:r w:rsidRPr="00CF036B">
        <w:rPr>
          <w:rFonts w:asciiTheme="minorHAnsi" w:eastAsia="Aptos" w:hAnsiTheme="minorHAnsi" w:cstheme="minorHAnsi"/>
          <w:kern w:val="2"/>
          <w:sz w:val="20"/>
          <w:szCs w:val="20"/>
          <w:lang w:val="es-ES"/>
          <w14:ligatures w14:val="standardContextual"/>
        </w:rPr>
        <w:t xml:space="preserve"> </w:t>
      </w:r>
      <w:proofErr w:type="spellStart"/>
      <w:r w:rsidRPr="00CF036B">
        <w:rPr>
          <w:rFonts w:asciiTheme="minorHAnsi" w:eastAsia="Aptos" w:hAnsiTheme="minorHAnsi" w:cstheme="minorHAnsi"/>
          <w:kern w:val="2"/>
          <w:sz w:val="20"/>
          <w:szCs w:val="20"/>
          <w:lang w:val="es-ES"/>
          <w14:ligatures w14:val="standardContextual"/>
        </w:rPr>
        <w:t>Kamen</w:t>
      </w:r>
      <w:proofErr w:type="spellEnd"/>
      <w:r w:rsidRPr="00CF036B">
        <w:rPr>
          <w:rFonts w:asciiTheme="minorHAnsi" w:eastAsia="Aptos" w:hAnsiTheme="minorHAnsi" w:cstheme="minorHAnsi"/>
          <w:kern w:val="2"/>
          <w:sz w:val="20"/>
          <w:szCs w:val="20"/>
          <w:lang w:val="es-ES"/>
          <w14:ligatures w14:val="standardContextual"/>
        </w:rPr>
        <w:t xml:space="preserve">, BOBST </w:t>
      </w:r>
      <w:proofErr w:type="spellStart"/>
      <w:r w:rsidRPr="00CF036B">
        <w:rPr>
          <w:rFonts w:asciiTheme="minorHAnsi" w:eastAsia="Aptos" w:hAnsiTheme="minorHAnsi" w:cstheme="minorHAnsi"/>
          <w:kern w:val="2"/>
          <w:sz w:val="20"/>
          <w:szCs w:val="20"/>
          <w:lang w:val="es-ES"/>
          <w14:ligatures w14:val="standardContextual"/>
        </w:rPr>
        <w:t>Connect</w:t>
      </w:r>
      <w:proofErr w:type="spellEnd"/>
      <w:r w:rsidRPr="00CF036B">
        <w:rPr>
          <w:rFonts w:asciiTheme="minorHAnsi" w:eastAsia="Aptos" w:hAnsiTheme="minorHAnsi" w:cstheme="minorHAnsi"/>
          <w:kern w:val="2"/>
          <w:sz w:val="20"/>
          <w:szCs w:val="20"/>
          <w:lang w:val="es-ES"/>
          <w14:ligatures w14:val="standardContextual"/>
        </w:rPr>
        <w:t xml:space="preserve"> representa un avance significativo hacia un futuro conectado y basado en datos para la producción de packaging.</w:t>
      </w:r>
      <w:r w:rsidRPr="00CF036B">
        <w:rPr>
          <w:rFonts w:asciiTheme="minorHAnsi" w:eastAsia="Aptos" w:hAnsiTheme="minorHAnsi" w:cstheme="minorHAnsi"/>
          <w:kern w:val="2"/>
          <w:sz w:val="20"/>
          <w:szCs w:val="20"/>
          <w:lang w:val="es-ES"/>
          <w14:ligatures w14:val="standardContextual"/>
        </w:rPr>
        <w:br/>
      </w:r>
      <w:r w:rsidRPr="00CF036B">
        <w:rPr>
          <w:rFonts w:asciiTheme="minorHAnsi" w:eastAsia="Aptos" w:hAnsiTheme="minorHAnsi" w:cstheme="minorHAnsi"/>
          <w:kern w:val="2"/>
          <w:sz w:val="20"/>
          <w:szCs w:val="20"/>
          <w:lang w:val="es-ES"/>
          <w14:ligatures w14:val="standardContextual"/>
        </w:rPr>
        <w:br/>
        <w:t>Al transformar los datos de las máquinas en información procesable sin sobrecargar a los operadores, BOBST está ayudando a los convertidores a mantener su ventaja competitiva mediante una mayor eficiencia, reducción de desperdicios y optimización de la producción.</w:t>
      </w:r>
      <w:r w:rsidRPr="00CF036B">
        <w:rPr>
          <w:rFonts w:asciiTheme="minorHAnsi" w:eastAsia="Aptos" w:hAnsiTheme="minorHAnsi" w:cstheme="minorHAnsi"/>
          <w:kern w:val="2"/>
          <w:sz w:val="20"/>
          <w:szCs w:val="20"/>
          <w:lang w:val="es-ES"/>
          <w14:ligatures w14:val="standardContextual"/>
        </w:rPr>
        <w:br/>
      </w:r>
    </w:p>
    <w:p w14:paraId="511AD321" w14:textId="3099ADAC" w:rsidR="001057AF" w:rsidRPr="001057AF" w:rsidRDefault="001057AF" w:rsidP="00CF036B">
      <w:pPr>
        <w:spacing w:after="160" w:line="259" w:lineRule="auto"/>
        <w:rPr>
          <w:rFonts w:asciiTheme="minorHAnsi" w:eastAsia="Aptos" w:hAnsiTheme="minorHAnsi" w:cstheme="minorHAnsi"/>
          <w:b/>
          <w:bCs/>
          <w:kern w:val="2"/>
          <w:sz w:val="20"/>
          <w:szCs w:val="20"/>
          <w:lang w:val="es-ES"/>
          <w14:ligatures w14:val="standardContextual"/>
        </w:rPr>
      </w:pPr>
      <w:r w:rsidRPr="001057AF">
        <w:rPr>
          <w:rFonts w:asciiTheme="minorHAnsi" w:eastAsia="Aptos" w:hAnsiTheme="minorHAnsi" w:cstheme="minorHAnsi"/>
          <w:b/>
          <w:bCs/>
          <w:kern w:val="2"/>
          <w:sz w:val="20"/>
          <w:szCs w:val="20"/>
          <w:lang w:val="es-ES"/>
          <w14:ligatures w14:val="standardContextual"/>
        </w:rPr>
        <w:lastRenderedPageBreak/>
        <w:t>Pie de foto</w:t>
      </w:r>
    </w:p>
    <w:p w14:paraId="32233749" w14:textId="5C283D0E" w:rsidR="00CF036B" w:rsidRPr="00CF036B" w:rsidRDefault="00CF036B" w:rsidP="00CF036B">
      <w:pPr>
        <w:spacing w:after="160" w:line="259" w:lineRule="auto"/>
        <w:rPr>
          <w:rFonts w:asciiTheme="minorHAnsi" w:eastAsia="Aptos" w:hAnsiTheme="minorHAnsi" w:cstheme="minorHAnsi"/>
          <w:kern w:val="2"/>
          <w:sz w:val="20"/>
          <w:szCs w:val="20"/>
          <w:lang w:val="es-ES"/>
          <w14:ligatures w14:val="standardContextual"/>
        </w:rPr>
      </w:pPr>
      <w:r w:rsidRPr="001057AF">
        <w:rPr>
          <w:rFonts w:asciiTheme="minorHAnsi" w:eastAsia="Aptos" w:hAnsiTheme="minorHAnsi" w:cstheme="minorHAnsi"/>
          <w:kern w:val="2"/>
          <w:sz w:val="20"/>
          <w:szCs w:val="20"/>
          <w:lang w:val="es-ES"/>
          <w14:ligatures w14:val="standardContextual"/>
        </w:rPr>
        <w:t xml:space="preserve">Image_1: </w:t>
      </w:r>
      <w:r w:rsidRPr="001057AF">
        <w:rPr>
          <w:rFonts w:asciiTheme="minorHAnsi" w:eastAsia="Aptos" w:hAnsiTheme="minorHAnsi" w:cstheme="minorHAnsi"/>
          <w:kern w:val="2"/>
          <w:sz w:val="20"/>
          <w:szCs w:val="20"/>
          <w:lang w:val="es-ES"/>
          <w14:ligatures w14:val="standardContextual"/>
        </w:rPr>
        <w:t xml:space="preserve">Panel de control de BOBST </w:t>
      </w:r>
      <w:proofErr w:type="spellStart"/>
      <w:r w:rsidRPr="001057AF">
        <w:rPr>
          <w:rFonts w:asciiTheme="minorHAnsi" w:eastAsia="Aptos" w:hAnsiTheme="minorHAnsi" w:cstheme="minorHAnsi"/>
          <w:kern w:val="2"/>
          <w:sz w:val="20"/>
          <w:szCs w:val="20"/>
          <w:lang w:val="es-ES"/>
          <w14:ligatures w14:val="standardContextual"/>
        </w:rPr>
        <w:t>Connect</w:t>
      </w:r>
      <w:proofErr w:type="spellEnd"/>
      <w:r w:rsidRPr="001057AF">
        <w:rPr>
          <w:rFonts w:asciiTheme="minorHAnsi" w:eastAsia="Aptos" w:hAnsiTheme="minorHAnsi" w:cstheme="minorHAnsi"/>
          <w:kern w:val="2"/>
          <w:sz w:val="20"/>
          <w:szCs w:val="20"/>
          <w:lang w:val="es-ES"/>
          <w14:ligatures w14:val="standardContextual"/>
        </w:rPr>
        <w:t xml:space="preserve"> para la función de monitorización de equipos.</w:t>
      </w:r>
      <w:r w:rsidRPr="001057AF">
        <w:rPr>
          <w:rFonts w:asciiTheme="minorHAnsi" w:eastAsia="Aptos" w:hAnsiTheme="minorHAnsi" w:cstheme="minorHAnsi"/>
          <w:kern w:val="2"/>
          <w:sz w:val="20"/>
          <w:szCs w:val="20"/>
          <w:lang w:val="es-ES"/>
          <w14:ligatures w14:val="standardContextual"/>
        </w:rPr>
        <w:br/>
        <w:t xml:space="preserve">Image_2: </w:t>
      </w:r>
      <w:r w:rsidRPr="001057AF">
        <w:rPr>
          <w:rFonts w:asciiTheme="minorHAnsi" w:eastAsia="Aptos" w:hAnsiTheme="minorHAnsi" w:cstheme="minorHAnsi"/>
          <w:kern w:val="2"/>
          <w:sz w:val="20"/>
          <w:szCs w:val="20"/>
          <w:lang w:val="es-ES"/>
          <w14:ligatures w14:val="standardContextual"/>
        </w:rPr>
        <w:t xml:space="preserve">La DIGITAL </w:t>
      </w:r>
      <w:proofErr w:type="gramStart"/>
      <w:r w:rsidRPr="001057AF">
        <w:rPr>
          <w:rFonts w:asciiTheme="minorHAnsi" w:eastAsia="Aptos" w:hAnsiTheme="minorHAnsi" w:cstheme="minorHAnsi"/>
          <w:kern w:val="2"/>
          <w:sz w:val="20"/>
          <w:szCs w:val="20"/>
          <w:lang w:val="es-ES"/>
          <w14:ligatures w14:val="standardContextual"/>
        </w:rPr>
        <w:t>MASTER</w:t>
      </w:r>
      <w:proofErr w:type="gramEnd"/>
      <w:r w:rsidRPr="001057AF">
        <w:rPr>
          <w:rFonts w:asciiTheme="minorHAnsi" w:eastAsia="Aptos" w:hAnsiTheme="minorHAnsi" w:cstheme="minorHAnsi"/>
          <w:kern w:val="2"/>
          <w:sz w:val="20"/>
          <w:szCs w:val="20"/>
          <w:lang w:val="es-ES"/>
          <w14:ligatures w14:val="standardContextual"/>
        </w:rPr>
        <w:t xml:space="preserve"> 340 en la planta de producción de </w:t>
      </w:r>
      <w:proofErr w:type="spellStart"/>
      <w:r w:rsidRPr="001057AF">
        <w:rPr>
          <w:rFonts w:asciiTheme="minorHAnsi" w:eastAsia="Aptos" w:hAnsiTheme="minorHAnsi" w:cstheme="minorHAnsi"/>
          <w:kern w:val="2"/>
          <w:sz w:val="20"/>
          <w:szCs w:val="20"/>
          <w:lang w:val="es-ES"/>
          <w14:ligatures w14:val="standardContextual"/>
        </w:rPr>
        <w:t>Kemna</w:t>
      </w:r>
      <w:proofErr w:type="spellEnd"/>
      <w:r w:rsidRPr="001057AF">
        <w:rPr>
          <w:rFonts w:asciiTheme="minorHAnsi" w:eastAsia="Aptos" w:hAnsiTheme="minorHAnsi" w:cstheme="minorHAnsi"/>
          <w:kern w:val="2"/>
          <w:sz w:val="20"/>
          <w:szCs w:val="20"/>
          <w:lang w:val="es-ES"/>
          <w14:ligatures w14:val="standardContextual"/>
        </w:rPr>
        <w:t xml:space="preserve"> </w:t>
      </w:r>
      <w:proofErr w:type="spellStart"/>
      <w:r w:rsidRPr="001057AF">
        <w:rPr>
          <w:rFonts w:asciiTheme="minorHAnsi" w:eastAsia="Aptos" w:hAnsiTheme="minorHAnsi" w:cstheme="minorHAnsi"/>
          <w:kern w:val="2"/>
          <w:sz w:val="20"/>
          <w:szCs w:val="20"/>
          <w:lang w:val="es-ES"/>
          <w14:ligatures w14:val="standardContextual"/>
        </w:rPr>
        <w:t>Druck</w:t>
      </w:r>
      <w:proofErr w:type="spellEnd"/>
      <w:r w:rsidRPr="001057AF">
        <w:rPr>
          <w:rFonts w:asciiTheme="minorHAnsi" w:eastAsia="Aptos" w:hAnsiTheme="minorHAnsi" w:cstheme="minorHAnsi"/>
          <w:kern w:val="2"/>
          <w:sz w:val="20"/>
          <w:szCs w:val="20"/>
          <w:lang w:val="es-ES"/>
          <w14:ligatures w14:val="standardContextual"/>
        </w:rPr>
        <w:t xml:space="preserve"> </w:t>
      </w:r>
      <w:proofErr w:type="spellStart"/>
      <w:r w:rsidRPr="001057AF">
        <w:rPr>
          <w:rFonts w:asciiTheme="minorHAnsi" w:eastAsia="Aptos" w:hAnsiTheme="minorHAnsi" w:cstheme="minorHAnsi"/>
          <w:kern w:val="2"/>
          <w:sz w:val="20"/>
          <w:szCs w:val="20"/>
          <w:lang w:val="es-ES"/>
          <w14:ligatures w14:val="standardContextual"/>
        </w:rPr>
        <w:t>Kamen</w:t>
      </w:r>
      <w:proofErr w:type="spellEnd"/>
      <w:r w:rsidRPr="001057AF">
        <w:rPr>
          <w:rFonts w:asciiTheme="minorHAnsi" w:eastAsia="Aptos" w:hAnsiTheme="minorHAnsi" w:cstheme="minorHAnsi"/>
          <w:kern w:val="2"/>
          <w:sz w:val="20"/>
          <w:szCs w:val="20"/>
          <w:lang w:val="es-ES"/>
          <w14:ligatures w14:val="standardContextual"/>
        </w:rPr>
        <w:t>.</w:t>
      </w:r>
    </w:p>
    <w:p w14:paraId="47862387" w14:textId="4A876FA6" w:rsidR="00CF036B" w:rsidRPr="001057AF" w:rsidRDefault="001057AF" w:rsidP="00103D67">
      <w:pPr>
        <w:autoSpaceDE w:val="0"/>
        <w:autoSpaceDN w:val="0"/>
        <w:adjustRightInd w:val="0"/>
        <w:spacing w:line="240" w:lineRule="auto"/>
        <w:outlineLvl w:val="0"/>
        <w:rPr>
          <w:rFonts w:asciiTheme="minorHAnsi" w:eastAsia="Aptos" w:hAnsiTheme="minorHAnsi" w:cstheme="minorHAnsi"/>
          <w:kern w:val="2"/>
          <w:sz w:val="20"/>
          <w:szCs w:val="20"/>
          <w:lang w:val="es-ES"/>
          <w14:ligatures w14:val="standardContextual"/>
        </w:rPr>
      </w:pPr>
      <w:r w:rsidRPr="001057AF">
        <w:rPr>
          <w:rFonts w:asciiTheme="minorHAnsi" w:eastAsia="Aptos" w:hAnsiTheme="minorHAnsi" w:cstheme="minorHAnsi"/>
          <w:kern w:val="2"/>
          <w:sz w:val="20"/>
          <w:szCs w:val="20"/>
          <w:lang w:val="es-ES"/>
          <w14:ligatures w14:val="standardContextual"/>
        </w:rPr>
        <w:t>./.</w:t>
      </w:r>
    </w:p>
    <w:p w14:paraId="65D3FD48" w14:textId="77777777" w:rsidR="001057AF" w:rsidRDefault="001057AF" w:rsidP="00103D67">
      <w:pPr>
        <w:autoSpaceDE w:val="0"/>
        <w:autoSpaceDN w:val="0"/>
        <w:adjustRightInd w:val="0"/>
        <w:spacing w:line="240" w:lineRule="auto"/>
        <w:outlineLvl w:val="0"/>
        <w:rPr>
          <w:rFonts w:ascii="Aptos" w:eastAsia="Aptos" w:hAnsi="Aptos" w:cs="Arial"/>
          <w:kern w:val="2"/>
          <w:sz w:val="22"/>
          <w:szCs w:val="22"/>
          <w:lang w:val="es-ES"/>
          <w14:ligatures w14:val="standardContextual"/>
        </w:rPr>
      </w:pPr>
    </w:p>
    <w:p w14:paraId="616FFC41" w14:textId="1E128507" w:rsidR="00103D67" w:rsidRPr="00103D67" w:rsidRDefault="00103D67" w:rsidP="001057AF">
      <w:pPr>
        <w:autoSpaceDE w:val="0"/>
        <w:autoSpaceDN w:val="0"/>
        <w:adjustRightInd w:val="0"/>
        <w:spacing w:line="276" w:lineRule="auto"/>
        <w:outlineLvl w:val="0"/>
        <w:rPr>
          <w:rFonts w:asciiTheme="minorHAnsi" w:hAnsiTheme="minorHAnsi" w:cstheme="minorHAnsi"/>
          <w:b/>
          <w:bCs/>
          <w:sz w:val="19"/>
          <w:szCs w:val="19"/>
          <w:lang w:val="es-ES"/>
        </w:rPr>
      </w:pPr>
      <w:r w:rsidRPr="00103D67">
        <w:rPr>
          <w:rFonts w:asciiTheme="minorHAnsi" w:hAnsiTheme="minorHAnsi" w:cstheme="minorHAnsi"/>
          <w:b/>
          <w:bCs/>
          <w:sz w:val="19"/>
          <w:szCs w:val="19"/>
          <w:lang w:val="es-ES"/>
        </w:rPr>
        <w:t>Acerca de BOBST</w:t>
      </w:r>
    </w:p>
    <w:p w14:paraId="202D30A4" w14:textId="77777777" w:rsidR="00103D67" w:rsidRPr="00103D67" w:rsidRDefault="00103D67" w:rsidP="001057AF">
      <w:pPr>
        <w:spacing w:line="276"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103D67" w:rsidRDefault="00103D67" w:rsidP="001057AF">
      <w:pPr>
        <w:spacing w:line="276" w:lineRule="auto"/>
        <w:rPr>
          <w:rFonts w:asciiTheme="minorHAnsi" w:hAnsiTheme="minorHAnsi" w:cstheme="minorHAnsi"/>
          <w:sz w:val="19"/>
          <w:szCs w:val="19"/>
          <w:lang w:val="es-ES"/>
        </w:rPr>
      </w:pPr>
    </w:p>
    <w:p w14:paraId="7466D3B5" w14:textId="77777777" w:rsidR="00103D67" w:rsidRPr="00103D67" w:rsidRDefault="00103D67" w:rsidP="001057AF">
      <w:pPr>
        <w:spacing w:line="276"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103D67">
        <w:rPr>
          <w:rFonts w:asciiTheme="minorHAnsi" w:hAnsiTheme="minorHAnsi" w:cstheme="minorHAnsi"/>
          <w:sz w:val="8"/>
          <w:szCs w:val="8"/>
          <w:lang w:val="es-ES"/>
        </w:rPr>
        <w:t xml:space="preserve"> </w:t>
      </w:r>
      <w:r w:rsidRPr="00103D67">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103D67" w:rsidRDefault="00F775CD" w:rsidP="00F775CD">
      <w:pPr>
        <w:spacing w:line="240" w:lineRule="auto"/>
        <w:rPr>
          <w:rFonts w:asciiTheme="minorHAnsi" w:hAnsiTheme="minorHAnsi" w:cstheme="minorHAnsi"/>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DF701B"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DF701B"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D156367"/>
    <w:multiLevelType w:val="hybridMultilevel"/>
    <w:tmpl w:val="55C2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 w:numId="11" w16cid:durableId="1055198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03D67"/>
    <w:rsid w:val="001057AF"/>
    <w:rsid w:val="001538D0"/>
    <w:rsid w:val="00154DC0"/>
    <w:rsid w:val="00154F85"/>
    <w:rsid w:val="00161F64"/>
    <w:rsid w:val="00162F04"/>
    <w:rsid w:val="00165731"/>
    <w:rsid w:val="00185617"/>
    <w:rsid w:val="00193026"/>
    <w:rsid w:val="00193DE7"/>
    <w:rsid w:val="00217782"/>
    <w:rsid w:val="00243ACF"/>
    <w:rsid w:val="0027064C"/>
    <w:rsid w:val="002A62A9"/>
    <w:rsid w:val="00343342"/>
    <w:rsid w:val="003800D4"/>
    <w:rsid w:val="003837B8"/>
    <w:rsid w:val="00391FA4"/>
    <w:rsid w:val="00474CE9"/>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67B72"/>
    <w:rsid w:val="006A45F6"/>
    <w:rsid w:val="006A73CE"/>
    <w:rsid w:val="006C70AF"/>
    <w:rsid w:val="00722663"/>
    <w:rsid w:val="00756417"/>
    <w:rsid w:val="00766D70"/>
    <w:rsid w:val="007B484F"/>
    <w:rsid w:val="0084626F"/>
    <w:rsid w:val="0089339F"/>
    <w:rsid w:val="008B5EF4"/>
    <w:rsid w:val="008C4AAD"/>
    <w:rsid w:val="008D353F"/>
    <w:rsid w:val="0094373A"/>
    <w:rsid w:val="00960BD0"/>
    <w:rsid w:val="009A0420"/>
    <w:rsid w:val="009D2B7E"/>
    <w:rsid w:val="00A131E9"/>
    <w:rsid w:val="00A27024"/>
    <w:rsid w:val="00A3204D"/>
    <w:rsid w:val="00A6166E"/>
    <w:rsid w:val="00A84001"/>
    <w:rsid w:val="00AB644E"/>
    <w:rsid w:val="00AB74A9"/>
    <w:rsid w:val="00AD5546"/>
    <w:rsid w:val="00B73492"/>
    <w:rsid w:val="00B8574E"/>
    <w:rsid w:val="00B936B3"/>
    <w:rsid w:val="00BB5BE9"/>
    <w:rsid w:val="00BD5FDB"/>
    <w:rsid w:val="00BE0378"/>
    <w:rsid w:val="00C179A7"/>
    <w:rsid w:val="00C20D00"/>
    <w:rsid w:val="00C42F61"/>
    <w:rsid w:val="00CC20B7"/>
    <w:rsid w:val="00CC7F9D"/>
    <w:rsid w:val="00CF036B"/>
    <w:rsid w:val="00D12952"/>
    <w:rsid w:val="00D33141"/>
    <w:rsid w:val="00D337D8"/>
    <w:rsid w:val="00D518A7"/>
    <w:rsid w:val="00D65423"/>
    <w:rsid w:val="00DA5A2A"/>
    <w:rsid w:val="00DB1DC2"/>
    <w:rsid w:val="00DE5DD2"/>
    <w:rsid w:val="00DF701B"/>
    <w:rsid w:val="00E61AB6"/>
    <w:rsid w:val="00E95CF2"/>
    <w:rsid w:val="00ED52F6"/>
    <w:rsid w:val="00EF0880"/>
    <w:rsid w:val="00F03D8B"/>
    <w:rsid w:val="00F30CCE"/>
    <w:rsid w:val="00F36CF1"/>
    <w:rsid w:val="00F7021D"/>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4</TotalTime>
  <Pages>3</Pages>
  <Words>1123</Words>
  <Characters>6406</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2025-05-19T08:51:00Z</dcterms:created>
  <dcterms:modified xsi:type="dcterms:W3CDTF">2025-05-19T08:55:00Z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